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505"/>
        <w:gridCol w:w="772"/>
        <w:gridCol w:w="517"/>
        <w:gridCol w:w="1189"/>
        <w:gridCol w:w="1888"/>
        <w:gridCol w:w="700"/>
      </w:tblGrid>
      <w:tr w:rsidR="00496F66" w:rsidRPr="00496F66" w:rsidTr="00496F66">
        <w:trPr>
          <w:trHeight w:val="330"/>
        </w:trPr>
        <w:tc>
          <w:tcPr>
            <w:tcW w:w="5000" w:type="pct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Таблица 1. Программно-технический комплекс ССПИ ПС "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Моршанская</w:t>
            </w:r>
            <w:proofErr w:type="spellEnd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" филиала ОАО "МРСК Центра" - "Тамбовэнерго"</w:t>
            </w:r>
          </w:p>
        </w:tc>
      </w:tr>
      <w:tr w:rsidR="00496F66" w:rsidRPr="00496F66" w:rsidTr="00496F66">
        <w:trPr>
          <w:trHeight w:val="33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12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материалов, оборудования, программных средств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Цена за единицу, рублей.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Стоимость, без НДС, рублей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Примечания</w:t>
            </w:r>
          </w:p>
        </w:tc>
      </w:tr>
      <w:tr w:rsidR="00496F66" w:rsidRPr="00496F66" w:rsidTr="00496F66">
        <w:trPr>
          <w:trHeight w:val="33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Исходные данные для ССПИ ПС "КВАРК"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ИВК КП "БАЗИС".B2/С</w:t>
            </w:r>
            <w:proofErr w:type="gramStart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  <w:proofErr w:type="gram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нормальных условий эксплуатации (B2) - установить "1"; для условий эксплуатации в расширенном диапазоне температур (С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- установить "0"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Программно-технические средства (ПТС) для АСДУ (если требуется - установить "1", 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ПТС для контроля работы и управление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уставками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МП РЗА (если требуется - установить "1", 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12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ПТС для сбора данных с подсистем НТИ: РАС, ОМП, АИИС КУЭ, контроля качества электроэнергии, мониторинга и диагностики силового оборудования, инженерных систем, обнаружения и плавки гололеда, видеонаблюдения и др.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приемник GPS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Acutime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Gold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основного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резервного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модемы телемеханические для основных каналов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модемы телемеханические для резервных каналов связ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и(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ИВКЭ "БАЗИС".B2/С</w:t>
            </w:r>
            <w:proofErr w:type="gramStart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  <w:proofErr w:type="gram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нормальных условий эксплуатации (B2) - установить "1"; для условий эксплуатации в расширенном диапазоне температур (С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- установить "0"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ПТС для АИИС КУЭ (если требуется - установить "1", 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приемник GPS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Acutime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Gold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КИ RS-232/RS-422 с ГИ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основного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 GSM/GPRS для резервного канала связи (если требуется - установить "1", не требуется - установить "0")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КТКП "МЕЗОН"-09-ЦП1.ТСХХ</w:t>
            </w:r>
            <w:proofErr w:type="gramStart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.Т</w:t>
            </w:r>
            <w:proofErr w:type="gramEnd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ИХХ.ТУ00</w:t>
            </w: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ТС, всего: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ТС по уровню напряжения 110кВ, всего, в т.ч.: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ТС выключателей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разъединителей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ТС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замыкателей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"землю"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АПТС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ТС по уровню напряжения 35кВ, всего, в т.ч.: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выключателей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разъединителей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ТС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замыкателей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"землю"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АПТС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ТС по уровню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напряж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10(6,3)кВ, всего, в т.ч.: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выключателей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ТС разъединителей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ТС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замыкателей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"землю"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АПТС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ТС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общестанционных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сигналов ТИ режимов технологического оборудования (давление, температура и т.п.)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КТКП "МЕЗОН"-09-ЦП0.ТС00.ТИ00.ТУХХ</w:t>
            </w: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всего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по уровню напряжения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по уровню напряжения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сигналов ТУ по уровню напряжения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присоединений на ПС для ТИ режимов сети (МИП) всего,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уровню напряжения 110кВ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уровню напряжения 35кВ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уровню напряжения 10(6,3)кВ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МП РЗА, подключаемые к ССПИ ПС,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типов МП РЗА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оборудования МП РЗА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Подсистемы НТИ, подключаемые к ССПИ ПС,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типов подсистем НТИ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оборудования подсистем НТИ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Дополнительные изделия, в том числе: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шкаф управления обогревом ЯУ-1 оборудования на ПС (ячеек и др.)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шкаф управления уличным освещением КМИ-10960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контейнер (внешний домик) телемеханики и связи ЯТС-80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Система видеонаблюдения (две видеокамеры), количество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3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Кабели и установочные изделия вторичных измерительных цепей для ТИ режимов (МИП) 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(трехфазные комплекты кабелей от 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ТТ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ТН до панелей и кроссовых секций ОПУ) , в том числе :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ТН 110кВ (указывается количество ТН, к которым необходимо проложить и подключить трехфазные комплекты кабелей)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ТТ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110кВ (указывается количество ТН, к которым необходимо проложить и подключить трехфазные комплекты кабелей)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ТН 35кВ (количество ТН по количеству секций шин, к которым осуществляются присоединения)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ТТ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35кВ (указывается количество ТН, к которым необходимо проложить и подключить трехфазные комплекты кабелей)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C00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Проектно-изыскательские работы (ПИР) ССПИ ПС                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8"/>
                <w:szCs w:val="18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1 Разработка и согласование ТЗ на ССПИ ПС АСДУ 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(СБЦ на разработку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документации на автоматизированные системы управления технологическими процессами - 1997г.)</w:t>
            </w:r>
            <w:r w:rsidRPr="00496F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баллов (Табл.2 СБЦ Ф1-1степень, Ф2-непрер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.-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дискр.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-I, Ф3-перем., Ф4-перем.)</w:t>
            </w:r>
            <w:proofErr w:type="gramEnd"/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базовая цена (Табл.3 СБЦ,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Sтз</w:t>
            </w:r>
            <w:proofErr w:type="spellEnd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  <w:r w:rsidRPr="00496F66">
              <w:rPr>
                <w:rFonts w:ascii="Calibri" w:eastAsia="Times New Roman" w:hAnsi="Calibri" w:cs="Arial"/>
                <w:sz w:val="16"/>
                <w:szCs w:val="16"/>
                <w:lang w:eastAsia="ru-RU"/>
              </w:rPr>
              <w:t>∑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Sтз=2760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30360.00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общий поправочный коэффициент (Табл.1 СБЦ, К</w:t>
            </w:r>
            <w:proofErr w:type="gramStart"/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12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</w:t>
            </w:r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13;                        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СБЦ п.1.15-К</w:t>
            </w:r>
            <w:r w:rsidRPr="00496F6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0.079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Разработка и согласование ТЗ на ССПИ ПС АСДУ                        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(к=22,87 инфляционный индекс на II квартал 2009г.)                      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62139.89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62139.89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255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72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 Разработка и согласование РП ССПИ ПС АСДУ                        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(СБЦ на разработку тех</w:t>
            </w:r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.д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окументации на автоматизированные системы управления технологическими процессами - 1997г.) </w:t>
            </w:r>
            <w:r w:rsidRPr="00496F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баллов (∑Б) Табл.4 СБЦ;                                                    базовая цена (</w:t>
            </w:r>
            <w:proofErr w:type="spellStart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*∑Б) Табл.5 СБЦ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баллов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Базовая цена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Calibri" w:eastAsia="Times New Roman" w:hAnsi="Calibri" w:cs="Arial"/>
                <w:sz w:val="16"/>
                <w:szCs w:val="16"/>
                <w:lang w:eastAsia="ru-RU"/>
              </w:rPr>
              <w:t>∑Б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Sор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Ф8-2, Ф9-перем., Ф10-перем.);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Sор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Sч=2039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26099.20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Ф5-2, Ф6-II-2, Ф7-I-1, Ф8-2, Ф9-перем., Ф10-перем.);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Sоо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Sч=1240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13888.00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Sио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Ф8-2, Ф9-перем., Ф10-перем.);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Sио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Sч=1830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29280.00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Sто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Ф5-2, Ф6-II-3, Ф7-I-1, Ф8-2, Ф9-перем., Ф10-перем.);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Sто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Sч=4380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70080.00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Sмо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Ф8-3, Ф9-перем., Ф10-перем.);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Sмо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Sч=4920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∑Б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Sпо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(Табл.4 СБЦ Ф2 НД-I-3, Ф5-3, Ф6-II-3, Ф7-I-1, Ф8-3, Ф9-перем., Ф10-перем.);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proofErr w:type="gram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Sпо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(Табл.5 СБЦ, </w:t>
            </w: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Sч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*∑Б, Sч=6000 руб.)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21.00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общий поправочный коэффициент (Табл.1 СБЦ, К</w:t>
            </w:r>
            <w:proofErr w:type="gramStart"/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  <w:proofErr w:type="gram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4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7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12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13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,К</w:t>
            </w:r>
            <w:r w:rsidRPr="00496F6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 СБЦ п.2.3.5-К</w:t>
            </w:r>
            <w:r w:rsidRPr="00496F6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ст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п.1.15-К</w:t>
            </w:r>
            <w:r w:rsidRPr="00496F6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0.074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48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Разработка и согласование РП ССПИ ПС АСДУ                          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(к=</w:t>
            </w:r>
            <w:r w:rsidR="004B0D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11.98 инфляционный индекс на II</w:t>
            </w:r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квартал 2012г.)        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139073.46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139073.46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Стоимость ПИР ССПИ ПС, без НДС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</w:t>
            </w:r>
            <w:proofErr w:type="spellEnd"/>
            <w:r w:rsidRPr="00496F6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201213.34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00B0F0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201213.34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B0D11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Формула пересчета в цены 4 </w:t>
            </w:r>
            <w:proofErr w:type="spellStart"/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кв</w:t>
            </w:r>
            <w:proofErr w:type="spellEnd"/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 2010 года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201213,34/3,42*3,13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96F66" w:rsidRDefault="004B0D11" w:rsidP="00496F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0D11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Итого в ценах 4 </w:t>
            </w:r>
            <w:proofErr w:type="spellStart"/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кв</w:t>
            </w:r>
            <w:proofErr w:type="spellEnd"/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 xml:space="preserve"> 2010 года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B0D11" w:rsidRDefault="004B0D11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</w:pPr>
            <w:r w:rsidRPr="004B0D1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ru-RU"/>
              </w:rPr>
              <w:t>184151,390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B0D11" w:rsidRPr="00496F66" w:rsidRDefault="004B0D11" w:rsidP="00496F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Кроме того: НДС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36218.40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00"/>
        </w:trPr>
        <w:tc>
          <w:tcPr>
            <w:tcW w:w="2622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C</w:t>
            </w:r>
            <w:proofErr w:type="gramEnd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тоимость</w:t>
            </w:r>
            <w:proofErr w:type="spellEnd"/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ПИР ССПИ ПС, с НДС</w:t>
            </w:r>
          </w:p>
        </w:tc>
        <w:tc>
          <w:tcPr>
            <w:tcW w:w="37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center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  <w:r w:rsidRPr="00496F66"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2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96F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237431.74</w:t>
            </w:r>
          </w:p>
        </w:tc>
        <w:tc>
          <w:tcPr>
            <w:tcW w:w="633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6F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96F66" w:rsidRPr="00496F66" w:rsidTr="00496F66">
        <w:trPr>
          <w:trHeight w:val="315"/>
        </w:trPr>
        <w:tc>
          <w:tcPr>
            <w:tcW w:w="2622" w:type="pct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96F66">
              <w:rPr>
                <w:rFonts w:ascii="Calibri" w:eastAsia="Times New Roman" w:hAnsi="Calibri" w:cs="Times New Roman"/>
                <w:color w:val="000000"/>
                <w:lang w:eastAsia="ru-RU"/>
              </w:rPr>
              <w:t>стоимость ПИР без НДС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F66" w:rsidRPr="00496F66" w:rsidRDefault="00496F66" w:rsidP="00496F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B0274" w:rsidRDefault="000B0274"/>
    <w:sectPr w:rsidR="000B0274" w:rsidSect="000B0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F66"/>
    <w:rsid w:val="00017C1C"/>
    <w:rsid w:val="000B0274"/>
    <w:rsid w:val="00496F66"/>
    <w:rsid w:val="004B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8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1164</Words>
  <Characters>6641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Сенин</dc:creator>
  <cp:keywords/>
  <dc:description/>
  <cp:lastModifiedBy>plotnikova_as</cp:lastModifiedBy>
  <cp:revision>4</cp:revision>
  <dcterms:created xsi:type="dcterms:W3CDTF">2012-08-06T10:37:00Z</dcterms:created>
  <dcterms:modified xsi:type="dcterms:W3CDTF">2012-08-07T06:42:00Z</dcterms:modified>
</cp:coreProperties>
</file>